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39F7" w14:textId="3FC2716F" w:rsidR="0031633E" w:rsidRDefault="0031633E" w:rsidP="0031633E">
      <w:pPr>
        <w:pStyle w:val="Default"/>
        <w:spacing w:line="540" w:lineRule="exact"/>
        <w:jc w:val="both"/>
        <w:rPr>
          <w:rFonts w:ascii="仿宋" w:eastAsia="仿宋" w:hAnsi="仿宋" w:cs="仿宋"/>
          <w:b/>
          <w:bCs/>
          <w:color w:val="auto"/>
          <w:sz w:val="31"/>
          <w:szCs w:val="31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color w:val="auto"/>
          <w:sz w:val="32"/>
          <w:szCs w:val="32"/>
          <w:shd w:val="clear" w:color="auto" w:fill="FFFFFF"/>
        </w:rPr>
        <w:t>附件1：</w:t>
      </w:r>
    </w:p>
    <w:p w14:paraId="21868412" w14:textId="77777777" w:rsidR="0031633E" w:rsidRPr="0031633E" w:rsidRDefault="0031633E" w:rsidP="0031633E">
      <w:pPr>
        <w:pStyle w:val="Default"/>
        <w:spacing w:line="540" w:lineRule="exact"/>
        <w:jc w:val="both"/>
        <w:rPr>
          <w:rFonts w:ascii="仿宋" w:eastAsia="仿宋" w:hAnsi="仿宋" w:cs="仿宋"/>
          <w:b/>
          <w:bCs/>
          <w:color w:val="auto"/>
          <w:sz w:val="31"/>
          <w:szCs w:val="31"/>
          <w:shd w:val="clear" w:color="auto" w:fill="FFFFFF"/>
        </w:rPr>
      </w:pPr>
    </w:p>
    <w:p w14:paraId="006A6297" w14:textId="023509A7" w:rsidR="0031633E" w:rsidRDefault="0031633E" w:rsidP="00557A6A">
      <w:pPr>
        <w:pStyle w:val="Default"/>
        <w:spacing w:line="560" w:lineRule="exact"/>
        <w:jc w:val="center"/>
        <w:rPr>
          <w:rFonts w:ascii="方正小标宋简体" w:eastAsia="方正小标宋简体" w:hAnsi="方正小标宋简体" w:cs="仿宋"/>
          <w:b/>
          <w:bCs/>
          <w:color w:val="auto"/>
          <w:sz w:val="44"/>
          <w:szCs w:val="44"/>
          <w:shd w:val="clear" w:color="auto" w:fill="FFFFFF"/>
        </w:rPr>
      </w:pPr>
      <w:r w:rsidRPr="0031633E">
        <w:rPr>
          <w:rFonts w:ascii="方正小标宋简体" w:eastAsia="方正小标宋简体" w:hAnsi="方正小标宋简体" w:cs="仿宋" w:hint="eastAsia"/>
          <w:b/>
          <w:bCs/>
          <w:color w:val="auto"/>
          <w:sz w:val="44"/>
          <w:szCs w:val="44"/>
          <w:shd w:val="clear" w:color="auto" w:fill="FFFFFF"/>
        </w:rPr>
        <w:t>中选企业自主建立配送关系的填报方法</w:t>
      </w:r>
    </w:p>
    <w:p w14:paraId="47C00583" w14:textId="77777777" w:rsidR="0031633E" w:rsidRPr="0031633E" w:rsidRDefault="0031633E" w:rsidP="0031633E">
      <w:pPr>
        <w:pStyle w:val="Default"/>
        <w:spacing w:line="540" w:lineRule="exact"/>
        <w:jc w:val="center"/>
        <w:rPr>
          <w:rFonts w:ascii="方正小标宋简体" w:eastAsia="方正小标宋简体" w:hAnsi="方正小标宋简体" w:cs="仿宋"/>
          <w:b/>
          <w:bCs/>
          <w:color w:val="auto"/>
          <w:sz w:val="44"/>
          <w:szCs w:val="44"/>
          <w:shd w:val="clear" w:color="auto" w:fill="FFFFFF"/>
        </w:rPr>
      </w:pPr>
    </w:p>
    <w:p w14:paraId="0C54F96D" w14:textId="77777777" w:rsidR="0031633E" w:rsidRPr="00557A6A" w:rsidRDefault="0031633E" w:rsidP="0031633E">
      <w:pPr>
        <w:pStyle w:val="Default"/>
        <w:spacing w:line="540" w:lineRule="exact"/>
        <w:ind w:firstLineChars="200" w:firstLine="643"/>
        <w:jc w:val="both"/>
        <w:rPr>
          <w:rFonts w:ascii="仿宋" w:eastAsia="仿宋" w:hAnsi="仿宋"/>
          <w:sz w:val="32"/>
          <w:szCs w:val="32"/>
          <w:lang w:val="en"/>
        </w:rPr>
      </w:pPr>
      <w:r w:rsidRPr="00557A6A">
        <w:rPr>
          <w:rFonts w:ascii="仿宋" w:eastAsia="仿宋" w:hAnsi="仿宋" w:hint="eastAsia"/>
          <w:b/>
          <w:bCs/>
          <w:sz w:val="32"/>
          <w:szCs w:val="32"/>
        </w:rPr>
        <w:t>国家组织人工关节期满接续</w:t>
      </w:r>
      <w:r w:rsidRPr="00557A6A">
        <w:rPr>
          <w:rFonts w:ascii="仿宋" w:eastAsia="仿宋" w:hAnsi="仿宋" w:hint="eastAsia"/>
          <w:sz w:val="32"/>
          <w:szCs w:val="32"/>
        </w:rPr>
        <w:t>：相关中选企业可通过本单位原</w:t>
      </w:r>
      <w:proofErr w:type="gramStart"/>
      <w:r w:rsidRPr="00557A6A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登录原辽宁省</w:t>
      </w:r>
      <w:r w:rsidRPr="00557A6A">
        <w:rPr>
          <w:rFonts w:ascii="仿宋" w:eastAsia="仿宋" w:hAnsi="仿宋" w:hint="eastAsia"/>
          <w:color w:val="auto"/>
          <w:sz w:val="32"/>
          <w:szCs w:val="32"/>
        </w:rPr>
        <w:t>药品和医用耗材集中采购网</w:t>
      </w:r>
      <w:r w:rsidRPr="00557A6A">
        <w:rPr>
          <w:rFonts w:ascii="仿宋" w:eastAsia="仿宋" w:hAnsi="仿宋" w:hint="eastAsia"/>
          <w:sz w:val="32"/>
          <w:szCs w:val="32"/>
        </w:rPr>
        <w:t>（</w:t>
      </w:r>
      <w:r w:rsidRPr="00557A6A">
        <w:rPr>
          <w:rFonts w:ascii="仿宋" w:eastAsia="仿宋" w:hAnsi="仿宋" w:cs="CESI仿宋-GB2312" w:hint="eastAsia"/>
          <w:sz w:val="32"/>
          <w:szCs w:val="32"/>
        </w:rPr>
        <w:t>网址：</w:t>
      </w:r>
      <w:hyperlink r:id="rId6" w:history="1">
        <w:r w:rsidRPr="00557A6A">
          <w:rPr>
            <w:rStyle w:val="a3"/>
            <w:rFonts w:ascii="仿宋" w:eastAsia="仿宋" w:hAnsi="仿宋" w:cs="CESI仿宋-GB2312" w:hint="eastAsia"/>
            <w:sz w:val="32"/>
            <w:szCs w:val="32"/>
          </w:rPr>
          <w:t>https://www.lnypcg.com.cn/</w:t>
        </w:r>
      </w:hyperlink>
      <w:r w:rsidRPr="00557A6A">
        <w:rPr>
          <w:rFonts w:ascii="仿宋" w:eastAsia="仿宋" w:hAnsi="仿宋" w:cs="CESI仿宋-GB2312" w:hint="eastAsia"/>
          <w:sz w:val="32"/>
          <w:szCs w:val="32"/>
        </w:rPr>
        <w:t>）</w:t>
      </w:r>
      <w:r w:rsidRPr="00557A6A">
        <w:rPr>
          <w:rFonts w:ascii="仿宋" w:eastAsia="仿宋" w:hAnsi="仿宋" w:hint="eastAsia"/>
          <w:sz w:val="32"/>
          <w:szCs w:val="32"/>
        </w:rPr>
        <w:t>，点击“耗材采购”模块，选择“配送关系管理”“上报配送企业”菜单完成操作 。</w:t>
      </w:r>
    </w:p>
    <w:p w14:paraId="47ED0DC3" w14:textId="181E6773" w:rsidR="0031633E" w:rsidRPr="00557A6A" w:rsidRDefault="0031633E" w:rsidP="000D3AF5">
      <w:pPr>
        <w:pStyle w:val="Default"/>
        <w:wordWrap w:val="0"/>
        <w:spacing w:line="54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557A6A">
        <w:rPr>
          <w:rFonts w:ascii="仿宋" w:eastAsia="仿宋" w:hAnsi="仿宋" w:cs="CESI仿宋-GB2312" w:hint="eastAsia"/>
          <w:b/>
          <w:bCs/>
          <w:color w:val="auto"/>
          <w:sz w:val="32"/>
          <w:szCs w:val="32"/>
        </w:rPr>
        <w:t>省际联盟35类医用耗材：</w:t>
      </w:r>
      <w:r w:rsidRPr="00557A6A">
        <w:rPr>
          <w:rFonts w:ascii="仿宋" w:eastAsia="仿宋" w:hAnsi="仿宋" w:hint="eastAsia"/>
          <w:sz w:val="32"/>
          <w:szCs w:val="32"/>
        </w:rPr>
        <w:t>相关中选企业可通过本单位</w:t>
      </w:r>
      <w:proofErr w:type="gramStart"/>
      <w:r w:rsidRPr="00557A6A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登录辽宁省</w:t>
      </w:r>
      <w:proofErr w:type="gramStart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医</w:t>
      </w:r>
      <w:proofErr w:type="gramEnd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保服务平台药品和耗材</w:t>
      </w:r>
      <w:proofErr w:type="gramStart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招采管理</w:t>
      </w:r>
      <w:proofErr w:type="gramEnd"/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子系统</w:t>
      </w:r>
      <w:r w:rsidRPr="00557A6A">
        <w:rPr>
          <w:rFonts w:ascii="仿宋" w:eastAsia="仿宋" w:hAnsi="仿宋" w:cs="CESI仿宋-GB2312" w:hint="eastAsia"/>
          <w:sz w:val="32"/>
          <w:szCs w:val="32"/>
        </w:rPr>
        <w:t>（网址：</w:t>
      </w:r>
      <w:hyperlink r:id="rId7" w:anchor="/unitLogin）" w:history="1">
        <w:r w:rsidRPr="00557A6A">
          <w:rPr>
            <w:rStyle w:val="a3"/>
            <w:rFonts w:ascii="仿宋" w:eastAsia="仿宋" w:hAnsi="仿宋" w:cs="CESI仿宋-GB2312" w:hint="eastAsia"/>
            <w:sz w:val="32"/>
            <w:szCs w:val="32"/>
          </w:rPr>
          <w:t>https://ggfw.ybj.ln.gov.cn/lnzc/hsa-local/web/hallEnter/#/unitLogin）</w:t>
        </w:r>
      </w:hyperlink>
      <w:r w:rsidRPr="00557A6A">
        <w:rPr>
          <w:rFonts w:ascii="仿宋" w:eastAsia="仿宋" w:hAnsi="仿宋" w:cs="CESI仿宋-GB2312" w:hint="eastAsia"/>
          <w:sz w:val="32"/>
          <w:szCs w:val="32"/>
        </w:rPr>
        <w:t>，点击</w:t>
      </w:r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“耗材交易结算”</w:t>
      </w:r>
      <w:r w:rsidRPr="00557A6A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模块，选择</w:t>
      </w:r>
      <w:r w:rsidRPr="00557A6A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“</w:t>
      </w:r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配送关系管理”</w:t>
      </w:r>
      <w:r w:rsidRPr="00557A6A">
        <w:rPr>
          <w:rFonts w:ascii="仿宋" w:eastAsia="仿宋" w:hAnsi="仿宋" w:hint="eastAsia"/>
          <w:sz w:val="32"/>
          <w:szCs w:val="32"/>
        </w:rPr>
        <w:t xml:space="preserve">“上报配送企业” </w:t>
      </w:r>
      <w:r w:rsidRPr="00557A6A">
        <w:rPr>
          <w:rFonts w:ascii="仿宋" w:eastAsia="仿宋" w:hAnsi="仿宋" w:cs="CESI仿宋-GB2312" w:hint="eastAsia"/>
          <w:color w:val="auto"/>
          <w:sz w:val="32"/>
          <w:szCs w:val="32"/>
        </w:rPr>
        <w:t>菜单完成操作。</w:t>
      </w:r>
    </w:p>
    <w:sectPr w:rsidR="0031633E" w:rsidRPr="0055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D17" w14:textId="77777777" w:rsidR="00B73ED7" w:rsidRDefault="00B73ED7" w:rsidP="000D3AF5">
      <w:r>
        <w:separator/>
      </w:r>
    </w:p>
  </w:endnote>
  <w:endnote w:type="continuationSeparator" w:id="0">
    <w:p w14:paraId="23E1F90F" w14:textId="77777777" w:rsidR="00B73ED7" w:rsidRDefault="00B73ED7" w:rsidP="000D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宋体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9428" w14:textId="77777777" w:rsidR="00B73ED7" w:rsidRDefault="00B73ED7" w:rsidP="000D3AF5">
      <w:r>
        <w:separator/>
      </w:r>
    </w:p>
  </w:footnote>
  <w:footnote w:type="continuationSeparator" w:id="0">
    <w:p w14:paraId="4DD9E9F2" w14:textId="77777777" w:rsidR="00B73ED7" w:rsidRDefault="00B73ED7" w:rsidP="000D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E"/>
    <w:rsid w:val="000D3AF5"/>
    <w:rsid w:val="001829A6"/>
    <w:rsid w:val="0031633E"/>
    <w:rsid w:val="00557A6A"/>
    <w:rsid w:val="00B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417F"/>
  <w15:chartTrackingRefBased/>
  <w15:docId w15:val="{66ABBC00-42F0-4FD5-9083-4F46D90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1633E"/>
    <w:rPr>
      <w:color w:val="0000FF"/>
      <w:u w:val="single"/>
    </w:rPr>
  </w:style>
  <w:style w:type="paragraph" w:customStyle="1" w:styleId="Default">
    <w:name w:val="Default"/>
    <w:uiPriority w:val="99"/>
    <w:qFormat/>
    <w:rsid w:val="0031633E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方正仿宋简体"/>
      <w:color w:val="000000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3163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qFormat/>
    <w:rsid w:val="0031633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D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3A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gfw.ybj.ln.gov.cn/lnzc/hsa-local/web/hallEn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nypcg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交易中心用户</dc:creator>
  <cp:keywords/>
  <dc:description/>
  <cp:lastModifiedBy>交易中心用户</cp:lastModifiedBy>
  <cp:revision>3</cp:revision>
  <dcterms:created xsi:type="dcterms:W3CDTF">2024-09-18T05:19:00Z</dcterms:created>
  <dcterms:modified xsi:type="dcterms:W3CDTF">2024-09-18T06:07:00Z</dcterms:modified>
</cp:coreProperties>
</file>